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4BD0D1" w14:textId="77777777" w:rsidR="00F872C5" w:rsidRDefault="005372AD" w:rsidP="00F872C5">
      <w:pPr>
        <w:spacing w:after="160" w:line="480" w:lineRule="auto"/>
        <w:jc w:val="center"/>
        <w:rPr>
          <w:rFonts w:ascii="Times New Roman" w:eastAsia="Calibri" w:hAnsi="Times New Roman" w:cs="Times New Roman"/>
          <w:bCs/>
          <w:sz w:val="24"/>
          <w:szCs w:val="24"/>
        </w:rPr>
      </w:pPr>
      <w:bookmarkStart w:id="0" w:name="_GoBack"/>
      <w:bookmarkEnd w:id="0"/>
    </w:p>
    <w:p w14:paraId="5FEA25C1" w14:textId="77777777" w:rsidR="00F872C5" w:rsidRDefault="005372AD" w:rsidP="00F872C5">
      <w:pPr>
        <w:spacing w:after="160" w:line="480" w:lineRule="auto"/>
        <w:jc w:val="center"/>
        <w:rPr>
          <w:rFonts w:ascii="Times New Roman" w:eastAsia="Calibri" w:hAnsi="Times New Roman" w:cs="Times New Roman"/>
          <w:bCs/>
          <w:sz w:val="24"/>
          <w:szCs w:val="24"/>
        </w:rPr>
      </w:pPr>
    </w:p>
    <w:p w14:paraId="0BCAE008" w14:textId="77777777" w:rsidR="00F872C5" w:rsidRDefault="005372AD" w:rsidP="00F872C5">
      <w:pPr>
        <w:spacing w:after="160" w:line="480" w:lineRule="auto"/>
        <w:jc w:val="center"/>
        <w:rPr>
          <w:rFonts w:ascii="Times New Roman" w:eastAsia="Calibri" w:hAnsi="Times New Roman" w:cs="Times New Roman"/>
          <w:bCs/>
          <w:sz w:val="24"/>
          <w:szCs w:val="24"/>
        </w:rPr>
      </w:pPr>
    </w:p>
    <w:p w14:paraId="20EB80CE" w14:textId="77777777" w:rsidR="00F872C5" w:rsidRDefault="005372AD" w:rsidP="00F872C5">
      <w:pPr>
        <w:spacing w:after="160" w:line="480" w:lineRule="auto"/>
        <w:jc w:val="center"/>
        <w:rPr>
          <w:rFonts w:ascii="Times New Roman" w:eastAsia="Calibri" w:hAnsi="Times New Roman" w:cs="Times New Roman"/>
          <w:bCs/>
          <w:sz w:val="24"/>
          <w:szCs w:val="24"/>
        </w:rPr>
      </w:pPr>
    </w:p>
    <w:p w14:paraId="07B324B3" w14:textId="77777777" w:rsidR="00F872C5" w:rsidRDefault="005372AD" w:rsidP="00F872C5">
      <w:pPr>
        <w:spacing w:after="160" w:line="480" w:lineRule="auto"/>
        <w:jc w:val="center"/>
        <w:rPr>
          <w:rFonts w:ascii="Times New Roman" w:eastAsia="Calibri" w:hAnsi="Times New Roman" w:cs="Times New Roman"/>
          <w:bCs/>
          <w:sz w:val="24"/>
          <w:szCs w:val="24"/>
        </w:rPr>
      </w:pPr>
    </w:p>
    <w:p w14:paraId="4FB548DA" w14:textId="0A94C0BF" w:rsidR="00D02AF6" w:rsidRDefault="005372AD" w:rsidP="00F872C5">
      <w:pPr>
        <w:spacing w:after="160" w:line="480" w:lineRule="auto"/>
        <w:jc w:val="center"/>
        <w:rPr>
          <w:rFonts w:ascii="Times New Roman" w:eastAsia="Calibri" w:hAnsi="Times New Roman" w:cs="Times New Roman"/>
          <w:bCs/>
          <w:sz w:val="24"/>
          <w:szCs w:val="24"/>
        </w:rPr>
      </w:pPr>
      <w:r w:rsidRPr="00A23896">
        <w:rPr>
          <w:rFonts w:ascii="Times New Roman" w:eastAsia="Calibri" w:hAnsi="Times New Roman" w:cs="Times New Roman"/>
          <w:bCs/>
          <w:sz w:val="24"/>
          <w:szCs w:val="24"/>
        </w:rPr>
        <w:t xml:space="preserve">Case Discussion </w:t>
      </w:r>
      <w:r>
        <w:rPr>
          <w:rFonts w:ascii="Times New Roman" w:eastAsia="Calibri" w:hAnsi="Times New Roman" w:cs="Times New Roman"/>
          <w:bCs/>
          <w:sz w:val="24"/>
          <w:szCs w:val="24"/>
        </w:rPr>
        <w:t>a</w:t>
      </w:r>
      <w:r w:rsidRPr="00A23896">
        <w:rPr>
          <w:rFonts w:ascii="Times New Roman" w:eastAsia="Calibri" w:hAnsi="Times New Roman" w:cs="Times New Roman"/>
          <w:bCs/>
          <w:sz w:val="24"/>
          <w:szCs w:val="24"/>
        </w:rPr>
        <w:t>nd Questions.</w:t>
      </w:r>
    </w:p>
    <w:p w14:paraId="28DFCE64" w14:textId="77777777" w:rsidR="00D02AF6" w:rsidRDefault="005372AD" w:rsidP="00F872C5">
      <w:pPr>
        <w:spacing w:after="160" w:line="480" w:lineRule="auto"/>
        <w:jc w:val="center"/>
        <w:rPr>
          <w:rFonts w:ascii="Times New Roman" w:eastAsia="Calibri" w:hAnsi="Times New Roman" w:cs="Times New Roman"/>
          <w:bCs/>
          <w:sz w:val="24"/>
          <w:szCs w:val="24"/>
        </w:rPr>
      </w:pPr>
      <w:r w:rsidRPr="00A23896">
        <w:rPr>
          <w:rFonts w:ascii="Times New Roman" w:eastAsia="Calibri" w:hAnsi="Times New Roman" w:cs="Times New Roman"/>
          <w:sz w:val="24"/>
          <w:szCs w:val="24"/>
        </w:rPr>
        <w:t>Student’s Name</w:t>
      </w:r>
    </w:p>
    <w:p w14:paraId="73855FC5" w14:textId="77777777" w:rsidR="005F6FEF" w:rsidRDefault="005372AD" w:rsidP="00F872C5">
      <w:pPr>
        <w:spacing w:after="160" w:line="480" w:lineRule="auto"/>
        <w:jc w:val="center"/>
        <w:rPr>
          <w:rFonts w:ascii="Times New Roman" w:eastAsia="Times New Roman" w:hAnsi="Times New Roman" w:cs="Times New Roman"/>
          <w:b/>
          <w:bCs/>
          <w:sz w:val="24"/>
          <w:szCs w:val="24"/>
        </w:rPr>
      </w:pPr>
      <w:r w:rsidRPr="00A23896">
        <w:rPr>
          <w:rFonts w:ascii="Times New Roman" w:eastAsia="Calibri" w:hAnsi="Times New Roman" w:cs="Times New Roman"/>
          <w:sz w:val="24"/>
          <w:szCs w:val="24"/>
        </w:rPr>
        <w:t>Institutional Affiliations</w:t>
      </w:r>
    </w:p>
    <w:p w14:paraId="4CAF908E" w14:textId="77777777" w:rsidR="00F872C5" w:rsidRDefault="005372AD" w:rsidP="00F872C5">
      <w:pPr>
        <w:spacing w:after="16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18472745" w14:textId="43C08B5F" w:rsidR="005F6FEF" w:rsidRDefault="005372AD" w:rsidP="00F872C5">
      <w:pPr>
        <w:spacing w:after="160" w:line="480" w:lineRule="auto"/>
        <w:jc w:val="center"/>
        <w:rPr>
          <w:rFonts w:ascii="Times New Roman" w:eastAsia="Times New Roman" w:hAnsi="Times New Roman" w:cs="Times New Roman"/>
          <w:bCs/>
          <w:sz w:val="24"/>
          <w:szCs w:val="24"/>
        </w:rPr>
      </w:pPr>
      <w:r w:rsidRPr="00A23896">
        <w:rPr>
          <w:rFonts w:ascii="Times New Roman" w:eastAsia="Times New Roman" w:hAnsi="Times New Roman" w:cs="Times New Roman"/>
          <w:bCs/>
          <w:sz w:val="24"/>
          <w:szCs w:val="24"/>
        </w:rPr>
        <w:lastRenderedPageBreak/>
        <w:t xml:space="preserve">Case Discussion </w:t>
      </w:r>
      <w:r>
        <w:rPr>
          <w:rFonts w:ascii="Times New Roman" w:eastAsia="Times New Roman" w:hAnsi="Times New Roman" w:cs="Times New Roman"/>
          <w:bCs/>
          <w:sz w:val="24"/>
          <w:szCs w:val="24"/>
        </w:rPr>
        <w:t>a</w:t>
      </w:r>
      <w:r w:rsidRPr="00A23896">
        <w:rPr>
          <w:rFonts w:ascii="Times New Roman" w:eastAsia="Times New Roman" w:hAnsi="Times New Roman" w:cs="Times New Roman"/>
          <w:bCs/>
          <w:sz w:val="24"/>
          <w:szCs w:val="24"/>
        </w:rPr>
        <w:t>nd Questions</w:t>
      </w:r>
    </w:p>
    <w:p w14:paraId="4BC63FAB" w14:textId="77777777" w:rsidR="005F6FEF" w:rsidRDefault="005372AD" w:rsidP="00F872C5">
      <w:pPr>
        <w:spacing w:after="160" w:line="480" w:lineRule="auto"/>
        <w:rPr>
          <w:rFonts w:ascii="Times New Roman" w:eastAsia="Times New Roman" w:hAnsi="Times New Roman" w:cs="Times New Roman"/>
          <w:bCs/>
          <w:sz w:val="24"/>
          <w:szCs w:val="24"/>
        </w:rPr>
      </w:pPr>
      <w:r w:rsidRPr="00A23896">
        <w:rPr>
          <w:rFonts w:ascii="Times New Roman" w:eastAsia="Times New Roman" w:hAnsi="Times New Roman" w:cs="Times New Roman"/>
          <w:b/>
          <w:bCs/>
          <w:sz w:val="24"/>
          <w:szCs w:val="24"/>
        </w:rPr>
        <w:t>What are the benefits to the Russian government from foreign direct investment in general</w:t>
      </w:r>
      <w:r>
        <w:rPr>
          <w:rFonts w:ascii="Times New Roman" w:eastAsia="Times New Roman" w:hAnsi="Times New Roman" w:cs="Times New Roman"/>
          <w:b/>
          <w:bCs/>
          <w:sz w:val="24"/>
          <w:szCs w:val="24"/>
        </w:rPr>
        <w:t xml:space="preserve"> </w:t>
      </w:r>
      <w:r w:rsidRPr="00A23896">
        <w:rPr>
          <w:rFonts w:ascii="Times New Roman" w:eastAsia="Times New Roman" w:hAnsi="Times New Roman" w:cs="Times New Roman"/>
          <w:b/>
          <w:bCs/>
          <w:sz w:val="24"/>
          <w:szCs w:val="24"/>
        </w:rPr>
        <w:t>and in the oil in</w:t>
      </w:r>
      <w:r w:rsidRPr="00A23896">
        <w:rPr>
          <w:rFonts w:ascii="Times New Roman" w:eastAsia="Times New Roman" w:hAnsi="Times New Roman" w:cs="Times New Roman"/>
          <w:b/>
          <w:bCs/>
          <w:sz w:val="24"/>
          <w:szCs w:val="24"/>
        </w:rPr>
        <w:t>dustry in particular?</w:t>
      </w:r>
    </w:p>
    <w:p w14:paraId="473225A7" w14:textId="77777777" w:rsidR="005F6FEF" w:rsidRDefault="005372AD" w:rsidP="00F872C5">
      <w:pPr>
        <w:spacing w:after="160" w:line="480" w:lineRule="auto"/>
        <w:ind w:firstLine="720"/>
        <w:rPr>
          <w:rFonts w:ascii="Times New Roman" w:eastAsia="Times New Roman" w:hAnsi="Times New Roman" w:cs="Times New Roman"/>
          <w:b/>
          <w:bCs/>
          <w:sz w:val="24"/>
          <w:szCs w:val="24"/>
        </w:rPr>
      </w:pPr>
      <w:r w:rsidRPr="00F07584">
        <w:rPr>
          <w:rFonts w:ascii="Times New Roman" w:eastAsia="Times New Roman" w:hAnsi="Times New Roman" w:cs="Times New Roman"/>
          <w:bCs/>
          <w:sz w:val="24"/>
          <w:szCs w:val="24"/>
        </w:rPr>
        <w:t xml:space="preserve">There are many </w:t>
      </w:r>
      <w:r w:rsidRPr="00F07584">
        <w:rPr>
          <w:rFonts w:ascii="Times New Roman" w:eastAsia="Times New Roman" w:hAnsi="Times New Roman" w:cs="Times New Roman"/>
          <w:bCs/>
          <w:sz w:val="24"/>
          <w:szCs w:val="24"/>
        </w:rPr>
        <w:t>benefits to the Russian government from foreign investment in general and also in the oil and gas industry in particular. The benefits range from the government down to the citizens.</w:t>
      </w:r>
    </w:p>
    <w:p w14:paraId="432A87AE" w14:textId="1CEF9DBB" w:rsidR="005F6FEF" w:rsidRDefault="005372AD" w:rsidP="00F872C5">
      <w:pPr>
        <w:spacing w:after="160" w:line="480" w:lineRule="auto"/>
        <w:ind w:firstLine="720"/>
        <w:rPr>
          <w:rFonts w:ascii="Times New Roman" w:eastAsia="Times New Roman" w:hAnsi="Times New Roman" w:cs="Times New Roman"/>
          <w:bCs/>
          <w:sz w:val="24"/>
          <w:szCs w:val="24"/>
        </w:rPr>
      </w:pPr>
      <w:r w:rsidRPr="00F07584">
        <w:rPr>
          <w:rFonts w:ascii="Times New Roman" w:eastAsia="Times New Roman" w:hAnsi="Times New Roman" w:cs="Times New Roman"/>
          <w:bCs/>
          <w:sz w:val="24"/>
          <w:szCs w:val="24"/>
        </w:rPr>
        <w:t>Economic development is a sure benefit. As part of the launch of</w:t>
      </w:r>
      <w:r w:rsidRPr="00F07584">
        <w:rPr>
          <w:rFonts w:ascii="Times New Roman" w:eastAsia="Times New Roman" w:hAnsi="Times New Roman" w:cs="Times New Roman"/>
          <w:bCs/>
          <w:sz w:val="24"/>
          <w:szCs w:val="24"/>
        </w:rPr>
        <w:t xml:space="preserve"> the economic reforms to transform the economy of Russia, foreign investment was the key. This is one direct source of resources and capital for such a nation</w:t>
      </w:r>
      <w:r>
        <w:rPr>
          <w:rFonts w:ascii="Times New Roman" w:eastAsia="Times New Roman" w:hAnsi="Times New Roman" w:cs="Times New Roman"/>
          <w:bCs/>
          <w:sz w:val="24"/>
          <w:szCs w:val="24"/>
        </w:rPr>
        <w:t xml:space="preserve"> (</w:t>
      </w:r>
      <w:r w:rsidRPr="00633D13">
        <w:rPr>
          <w:rFonts w:ascii="Times New Roman" w:eastAsia="Times New Roman" w:hAnsi="Times New Roman" w:cs="Times New Roman"/>
          <w:sz w:val="24"/>
          <w:szCs w:val="24"/>
        </w:rPr>
        <w:t>Kalot</w:t>
      </w:r>
      <w:r>
        <w:rPr>
          <w:rFonts w:ascii="Times New Roman" w:eastAsia="Times New Roman" w:hAnsi="Times New Roman" w:cs="Times New Roman"/>
          <w:sz w:val="24"/>
          <w:szCs w:val="24"/>
        </w:rPr>
        <w:t>ay, &amp; Sulstarova, 2010</w:t>
      </w:r>
      <w:r>
        <w:rPr>
          <w:rFonts w:ascii="Times New Roman" w:eastAsia="Times New Roman" w:hAnsi="Times New Roman" w:cs="Times New Roman"/>
          <w:bCs/>
          <w:sz w:val="24"/>
          <w:szCs w:val="24"/>
        </w:rPr>
        <w:t>)</w:t>
      </w:r>
      <w:r w:rsidRPr="00F07584">
        <w:rPr>
          <w:rFonts w:ascii="Times New Roman" w:eastAsia="Times New Roman" w:hAnsi="Times New Roman" w:cs="Times New Roman"/>
          <w:bCs/>
          <w:sz w:val="24"/>
          <w:szCs w:val="24"/>
        </w:rPr>
        <w:t>. The transformation of Russia into a modern market has always depen</w:t>
      </w:r>
      <w:r w:rsidRPr="00F07584">
        <w:rPr>
          <w:rFonts w:ascii="Times New Roman" w:eastAsia="Times New Roman" w:hAnsi="Times New Roman" w:cs="Times New Roman"/>
          <w:bCs/>
          <w:sz w:val="24"/>
          <w:szCs w:val="24"/>
        </w:rPr>
        <w:t xml:space="preserve">ded on the foreign investment since the Russian government cannot exploit the resources available in the country. For </w:t>
      </w:r>
      <w:r w:rsidRPr="00F07584">
        <w:rPr>
          <w:rFonts w:ascii="Times New Roman" w:eastAsia="Times New Roman" w:hAnsi="Times New Roman" w:cs="Times New Roman"/>
          <w:bCs/>
          <w:sz w:val="24"/>
          <w:szCs w:val="24"/>
        </w:rPr>
        <w:t xml:space="preserve">instance, exploitation of oil resource </w:t>
      </w:r>
      <w:r w:rsidRPr="00F07584">
        <w:rPr>
          <w:rFonts w:ascii="Times New Roman" w:eastAsia="Times New Roman" w:hAnsi="Times New Roman" w:cs="Times New Roman"/>
          <w:bCs/>
          <w:sz w:val="24"/>
          <w:szCs w:val="24"/>
        </w:rPr>
        <w:t>has been slowed because its infrastructure needs a large capital for maintenance purposes eve</w:t>
      </w:r>
      <w:r w:rsidRPr="00F07584">
        <w:rPr>
          <w:rFonts w:ascii="Times New Roman" w:eastAsia="Times New Roman" w:hAnsi="Times New Roman" w:cs="Times New Roman"/>
          <w:bCs/>
          <w:sz w:val="24"/>
          <w:szCs w:val="24"/>
        </w:rPr>
        <w:t>n though the country itself is not ope</w:t>
      </w:r>
      <w:r w:rsidRPr="00F07584">
        <w:rPr>
          <w:rFonts w:ascii="Times New Roman" w:eastAsia="Times New Roman" w:hAnsi="Times New Roman" w:cs="Times New Roman"/>
          <w:bCs/>
          <w:sz w:val="24"/>
          <w:szCs w:val="24"/>
        </w:rPr>
        <w:t>n</w:t>
      </w:r>
      <w:r w:rsidRPr="00F07584">
        <w:rPr>
          <w:rFonts w:ascii="Times New Roman" w:eastAsia="Times New Roman" w:hAnsi="Times New Roman" w:cs="Times New Roman"/>
          <w:bCs/>
          <w:sz w:val="24"/>
          <w:szCs w:val="24"/>
        </w:rPr>
        <w:t xml:space="preserve"> to foreign investments.</w:t>
      </w:r>
    </w:p>
    <w:p w14:paraId="275E3853" w14:textId="77777777" w:rsidR="005F6FEF" w:rsidRDefault="005372AD" w:rsidP="00F872C5">
      <w:pPr>
        <w:spacing w:after="160" w:line="480" w:lineRule="auto"/>
        <w:ind w:firstLine="720"/>
        <w:rPr>
          <w:rFonts w:ascii="Times New Roman" w:eastAsia="Times New Roman" w:hAnsi="Times New Roman" w:cs="Times New Roman"/>
          <w:bCs/>
          <w:sz w:val="24"/>
          <w:szCs w:val="24"/>
        </w:rPr>
      </w:pPr>
      <w:r w:rsidRPr="00F07584">
        <w:rPr>
          <w:rFonts w:ascii="Times New Roman" w:eastAsia="Times New Roman" w:hAnsi="Times New Roman" w:cs="Times New Roman"/>
          <w:bCs/>
          <w:sz w:val="24"/>
          <w:szCs w:val="24"/>
        </w:rPr>
        <w:t>Transfer of technical know-how. Such an investment always forces the foreign countries to also bring in their own experts in order to streamline the efficiency</w:t>
      </w:r>
      <w:r w:rsidRPr="00F07584">
        <w:rPr>
          <w:rFonts w:ascii="Times New Roman" w:eastAsia="Times New Roman" w:hAnsi="Times New Roman" w:cs="Times New Roman"/>
          <w:bCs/>
          <w:sz w:val="24"/>
          <w:szCs w:val="24"/>
        </w:rPr>
        <w:t xml:space="preserve"> of operations</w:t>
      </w:r>
      <w:r>
        <w:rPr>
          <w:rFonts w:ascii="Times New Roman" w:eastAsia="Times New Roman" w:hAnsi="Times New Roman" w:cs="Times New Roman"/>
          <w:bCs/>
          <w:sz w:val="24"/>
          <w:szCs w:val="24"/>
        </w:rPr>
        <w:t xml:space="preserve"> (</w:t>
      </w:r>
      <w:r w:rsidRPr="00633D13">
        <w:rPr>
          <w:rFonts w:ascii="Times New Roman" w:eastAsia="Times New Roman" w:hAnsi="Times New Roman" w:cs="Times New Roman"/>
          <w:sz w:val="24"/>
          <w:szCs w:val="24"/>
        </w:rPr>
        <w:t>Kalot</w:t>
      </w:r>
      <w:r>
        <w:rPr>
          <w:rFonts w:ascii="Times New Roman" w:eastAsia="Times New Roman" w:hAnsi="Times New Roman" w:cs="Times New Roman"/>
          <w:sz w:val="24"/>
          <w:szCs w:val="24"/>
        </w:rPr>
        <w:t>ay, &amp; Sulstarova, 2010</w:t>
      </w:r>
      <w:r>
        <w:rPr>
          <w:rFonts w:ascii="Times New Roman" w:eastAsia="Times New Roman" w:hAnsi="Times New Roman" w:cs="Times New Roman"/>
          <w:bCs/>
          <w:sz w:val="24"/>
          <w:szCs w:val="24"/>
        </w:rPr>
        <w:t>)</w:t>
      </w:r>
      <w:r w:rsidRPr="00F07584">
        <w:rPr>
          <w:rFonts w:ascii="Times New Roman" w:eastAsia="Times New Roman" w:hAnsi="Times New Roman" w:cs="Times New Roman"/>
          <w:bCs/>
          <w:sz w:val="24"/>
          <w:szCs w:val="24"/>
        </w:rPr>
        <w:t xml:space="preserve">. Russia, in particular, has slowed in the exploitation of its resources due to the technical knowledge required. Therefore, </w:t>
      </w:r>
      <w:r w:rsidRPr="00F07584">
        <w:rPr>
          <w:rFonts w:ascii="Times New Roman" w:eastAsia="Times New Roman" w:hAnsi="Times New Roman" w:cs="Times New Roman"/>
          <w:bCs/>
          <w:sz w:val="24"/>
          <w:szCs w:val="24"/>
        </w:rPr>
        <w:t>the country has sometimes benefited through a transfer of such skills when inv</w:t>
      </w:r>
      <w:r w:rsidRPr="00F07584">
        <w:rPr>
          <w:rFonts w:ascii="Times New Roman" w:eastAsia="Times New Roman" w:hAnsi="Times New Roman" w:cs="Times New Roman"/>
          <w:bCs/>
          <w:sz w:val="24"/>
          <w:szCs w:val="24"/>
        </w:rPr>
        <w:t>estors train the local on how to manage particular operations thus expanding their skills which in the long term become beneficial through reduction of the costs involved in procuring the same experts from other nations.</w:t>
      </w:r>
    </w:p>
    <w:p w14:paraId="0257B1E6" w14:textId="77777777" w:rsidR="005F6FEF" w:rsidRDefault="005372AD" w:rsidP="00F872C5">
      <w:pPr>
        <w:spacing w:after="160" w:line="480" w:lineRule="auto"/>
        <w:ind w:firstLine="720"/>
        <w:rPr>
          <w:rFonts w:ascii="Times New Roman" w:eastAsia="Times New Roman" w:hAnsi="Times New Roman" w:cs="Times New Roman"/>
          <w:bCs/>
          <w:sz w:val="24"/>
          <w:szCs w:val="24"/>
        </w:rPr>
      </w:pPr>
      <w:r w:rsidRPr="00F07584">
        <w:rPr>
          <w:rFonts w:ascii="Times New Roman" w:eastAsia="Times New Roman" w:hAnsi="Times New Roman" w:cs="Times New Roman"/>
          <w:bCs/>
          <w:sz w:val="24"/>
          <w:szCs w:val="24"/>
        </w:rPr>
        <w:t xml:space="preserve">Russia has been able to exploit most of its natural resources due to foreign investments. The country itself has no required capacity for full exploitation of the resources that in it. Even </w:t>
      </w:r>
      <w:r w:rsidRPr="00F07584">
        <w:rPr>
          <w:rFonts w:ascii="Times New Roman" w:eastAsia="Times New Roman" w:hAnsi="Times New Roman" w:cs="Times New Roman"/>
          <w:bCs/>
          <w:sz w:val="24"/>
          <w:szCs w:val="24"/>
        </w:rPr>
        <w:lastRenderedPageBreak/>
        <w:t>though the country tops as the riskiest investment destination due</w:t>
      </w:r>
      <w:r w:rsidRPr="00F07584">
        <w:rPr>
          <w:rFonts w:ascii="Times New Roman" w:eastAsia="Times New Roman" w:hAnsi="Times New Roman" w:cs="Times New Roman"/>
          <w:bCs/>
          <w:sz w:val="24"/>
          <w:szCs w:val="24"/>
        </w:rPr>
        <w:t xml:space="preserve"> to the complexity even in its tax code, </w:t>
      </w:r>
      <w:r w:rsidRPr="00F07584">
        <w:rPr>
          <w:rFonts w:ascii="Times New Roman" w:eastAsia="Times New Roman" w:hAnsi="Times New Roman" w:cs="Times New Roman"/>
          <w:bCs/>
          <w:sz w:val="24"/>
          <w:szCs w:val="24"/>
        </w:rPr>
        <w:t>foreign involvement in the exploitation of resources other than oil cannot be denied. Any attempt through its privatization laws to block investors has always proved to work against it in terms of exploitation of it</w:t>
      </w:r>
      <w:r w:rsidRPr="00F07584">
        <w:rPr>
          <w:rFonts w:ascii="Times New Roman" w:eastAsia="Times New Roman" w:hAnsi="Times New Roman" w:cs="Times New Roman"/>
          <w:bCs/>
          <w:sz w:val="24"/>
          <w:szCs w:val="24"/>
        </w:rPr>
        <w:t>s natural resources. This is because although the country has the resources, exploitation of the same requires an input that Russia may not have the capacity to provide</w:t>
      </w:r>
      <w:r>
        <w:rPr>
          <w:rFonts w:ascii="Times New Roman" w:eastAsia="Times New Roman" w:hAnsi="Times New Roman" w:cs="Times New Roman"/>
          <w:bCs/>
          <w:sz w:val="24"/>
          <w:szCs w:val="24"/>
        </w:rPr>
        <w:t xml:space="preserve"> (</w:t>
      </w:r>
      <w:r w:rsidRPr="00633D13">
        <w:rPr>
          <w:rFonts w:ascii="Times New Roman" w:eastAsia="Times New Roman" w:hAnsi="Times New Roman" w:cs="Times New Roman"/>
          <w:sz w:val="24"/>
          <w:szCs w:val="24"/>
        </w:rPr>
        <w:t>Kalot</w:t>
      </w:r>
      <w:r>
        <w:rPr>
          <w:rFonts w:ascii="Times New Roman" w:eastAsia="Times New Roman" w:hAnsi="Times New Roman" w:cs="Times New Roman"/>
          <w:sz w:val="24"/>
          <w:szCs w:val="24"/>
        </w:rPr>
        <w:t>ay, &amp; Sulstarova, 2010</w:t>
      </w:r>
      <w:r>
        <w:rPr>
          <w:rFonts w:ascii="Times New Roman" w:eastAsia="Times New Roman" w:hAnsi="Times New Roman" w:cs="Times New Roman"/>
          <w:bCs/>
          <w:sz w:val="24"/>
          <w:szCs w:val="24"/>
        </w:rPr>
        <w:t>)</w:t>
      </w:r>
      <w:r w:rsidRPr="00F07584">
        <w:rPr>
          <w:rFonts w:ascii="Times New Roman" w:eastAsia="Times New Roman" w:hAnsi="Times New Roman" w:cs="Times New Roman"/>
          <w:bCs/>
          <w:sz w:val="24"/>
          <w:szCs w:val="24"/>
        </w:rPr>
        <w:t>.</w:t>
      </w:r>
    </w:p>
    <w:p w14:paraId="5823F6D9" w14:textId="77777777" w:rsidR="005F6FEF" w:rsidRDefault="005372AD" w:rsidP="00F872C5">
      <w:pPr>
        <w:spacing w:after="160" w:line="480" w:lineRule="auto"/>
        <w:ind w:firstLine="720"/>
        <w:rPr>
          <w:rFonts w:ascii="Times New Roman" w:eastAsia="Times New Roman" w:hAnsi="Times New Roman" w:cs="Times New Roman"/>
          <w:b/>
          <w:bCs/>
          <w:sz w:val="24"/>
          <w:szCs w:val="24"/>
        </w:rPr>
      </w:pPr>
      <w:r w:rsidRPr="00F07584">
        <w:rPr>
          <w:rFonts w:ascii="Times New Roman" w:eastAsia="Times New Roman" w:hAnsi="Times New Roman" w:cs="Times New Roman"/>
          <w:bCs/>
          <w:sz w:val="24"/>
          <w:szCs w:val="24"/>
        </w:rPr>
        <w:t>Employment opportunities. A slight regulation o</w:t>
      </w:r>
      <w:r w:rsidRPr="00F07584">
        <w:rPr>
          <w:rFonts w:ascii="Times New Roman" w:eastAsia="Times New Roman" w:hAnsi="Times New Roman" w:cs="Times New Roman"/>
          <w:bCs/>
          <w:sz w:val="24"/>
          <w:szCs w:val="24"/>
        </w:rPr>
        <w:t xml:space="preserve">f its laws to allow for foreign investors has always been a good opportunity for Russian citizens. </w:t>
      </w:r>
      <w:r w:rsidRPr="00F07584">
        <w:rPr>
          <w:rFonts w:ascii="Times New Roman" w:eastAsia="Times New Roman" w:hAnsi="Times New Roman" w:cs="Times New Roman"/>
          <w:bCs/>
          <w:sz w:val="24"/>
          <w:szCs w:val="24"/>
        </w:rPr>
        <w:t xml:space="preserve">Take for instance, </w:t>
      </w:r>
      <w:r w:rsidRPr="00F07584">
        <w:rPr>
          <w:rFonts w:ascii="Times New Roman" w:eastAsia="Times New Roman" w:hAnsi="Times New Roman" w:cs="Times New Roman"/>
          <w:bCs/>
          <w:sz w:val="24"/>
          <w:szCs w:val="24"/>
        </w:rPr>
        <w:t>in</w:t>
      </w:r>
      <w:r w:rsidRPr="00F07584">
        <w:rPr>
          <w:rFonts w:ascii="Times New Roman" w:eastAsia="Times New Roman" w:hAnsi="Times New Roman" w:cs="Times New Roman"/>
          <w:bCs/>
          <w:sz w:val="24"/>
          <w:szCs w:val="24"/>
        </w:rPr>
        <w:t xml:space="preserve"> a report prepared for the Russian parliament, Weston oil companies</w:t>
      </w:r>
      <w:r w:rsidRPr="00F07584">
        <w:rPr>
          <w:rFonts w:ascii="Times New Roman" w:eastAsia="Times New Roman" w:hAnsi="Times New Roman" w:cs="Times New Roman"/>
          <w:bCs/>
          <w:sz w:val="24"/>
          <w:szCs w:val="24"/>
        </w:rPr>
        <w:t xml:space="preserve">’ research was a good proof </w:t>
      </w:r>
      <w:r w:rsidRPr="00F07584">
        <w:rPr>
          <w:rFonts w:ascii="Times New Roman" w:eastAsia="Times New Roman" w:hAnsi="Times New Roman" w:cs="Times New Roman"/>
          <w:bCs/>
          <w:sz w:val="24"/>
          <w:szCs w:val="24"/>
        </w:rPr>
        <w:t xml:space="preserve">that foreign development of six oil and </w:t>
      </w:r>
      <w:r w:rsidRPr="00F07584">
        <w:rPr>
          <w:rFonts w:ascii="Times New Roman" w:eastAsia="Times New Roman" w:hAnsi="Times New Roman" w:cs="Times New Roman"/>
          <w:bCs/>
          <w:sz w:val="24"/>
          <w:szCs w:val="24"/>
        </w:rPr>
        <w:t>gas fields in Russia would create more than 550,000 jobs.</w:t>
      </w:r>
      <w:r>
        <w:rPr>
          <w:rFonts w:ascii="Times New Roman" w:eastAsia="Times New Roman" w:hAnsi="Times New Roman" w:cs="Times New Roman"/>
          <w:bCs/>
          <w:sz w:val="24"/>
          <w:szCs w:val="24"/>
        </w:rPr>
        <w:t xml:space="preserve"> </w:t>
      </w:r>
      <w:r w:rsidRPr="00F07584">
        <w:rPr>
          <w:rFonts w:ascii="Times New Roman" w:eastAsia="Times New Roman" w:hAnsi="Times New Roman" w:cs="Times New Roman"/>
          <w:bCs/>
          <w:sz w:val="24"/>
          <w:szCs w:val="24"/>
        </w:rPr>
        <w:t>Furthermore, this would earn about $450 billion for the citizens which is a sure way of improved lives for Russians. After all foreign countries may not have the capacity to provide the required lab</w:t>
      </w:r>
      <w:r w:rsidRPr="00F07584">
        <w:rPr>
          <w:rFonts w:ascii="Times New Roman" w:eastAsia="Times New Roman" w:hAnsi="Times New Roman" w:cs="Times New Roman"/>
          <w:bCs/>
          <w:sz w:val="24"/>
          <w:szCs w:val="24"/>
        </w:rPr>
        <w:t>or in exploiting such resources</w:t>
      </w:r>
      <w:r>
        <w:rPr>
          <w:rFonts w:ascii="Times New Roman" w:eastAsia="Times New Roman" w:hAnsi="Times New Roman" w:cs="Times New Roman"/>
          <w:bCs/>
          <w:sz w:val="24"/>
          <w:szCs w:val="24"/>
        </w:rPr>
        <w:t xml:space="preserve"> (</w:t>
      </w:r>
      <w:r w:rsidRPr="00633D13">
        <w:rPr>
          <w:rFonts w:ascii="Times New Roman" w:eastAsia="Times New Roman" w:hAnsi="Times New Roman" w:cs="Times New Roman"/>
          <w:sz w:val="24"/>
          <w:szCs w:val="24"/>
        </w:rPr>
        <w:t>Kalot</w:t>
      </w:r>
      <w:r>
        <w:rPr>
          <w:rFonts w:ascii="Times New Roman" w:eastAsia="Times New Roman" w:hAnsi="Times New Roman" w:cs="Times New Roman"/>
          <w:sz w:val="24"/>
          <w:szCs w:val="24"/>
        </w:rPr>
        <w:t>ay, &amp; Sulstarova, 2010</w:t>
      </w:r>
      <w:r>
        <w:rPr>
          <w:rFonts w:ascii="Times New Roman" w:eastAsia="Times New Roman" w:hAnsi="Times New Roman" w:cs="Times New Roman"/>
          <w:bCs/>
          <w:sz w:val="24"/>
          <w:szCs w:val="24"/>
        </w:rPr>
        <w:t>)</w:t>
      </w:r>
      <w:r w:rsidRPr="00F07584">
        <w:rPr>
          <w:rFonts w:ascii="Times New Roman" w:eastAsia="Times New Roman" w:hAnsi="Times New Roman" w:cs="Times New Roman"/>
          <w:bCs/>
          <w:sz w:val="24"/>
          <w:szCs w:val="24"/>
        </w:rPr>
        <w:t xml:space="preserve">. Therefore, some of the jobs Russians enjoy today are </w:t>
      </w:r>
      <w:r w:rsidRPr="00F07584">
        <w:rPr>
          <w:rFonts w:ascii="Times New Roman" w:eastAsia="Times New Roman" w:hAnsi="Times New Roman" w:cs="Times New Roman"/>
          <w:bCs/>
          <w:sz w:val="24"/>
          <w:szCs w:val="24"/>
        </w:rPr>
        <w:t>as a</w:t>
      </w:r>
      <w:r w:rsidRPr="00F07584">
        <w:rPr>
          <w:rFonts w:ascii="Times New Roman" w:eastAsia="Times New Roman" w:hAnsi="Times New Roman" w:cs="Times New Roman"/>
          <w:bCs/>
          <w:sz w:val="24"/>
          <w:szCs w:val="24"/>
        </w:rPr>
        <w:t xml:space="preserve"> result of some foreign involvement in the country which has contributed to the exploitation of the potential in its citizens. </w:t>
      </w:r>
    </w:p>
    <w:p w14:paraId="72B0D5E2" w14:textId="77777777" w:rsidR="005F6FEF" w:rsidRDefault="005372AD" w:rsidP="00F872C5">
      <w:pPr>
        <w:spacing w:after="160" w:line="480" w:lineRule="auto"/>
        <w:rPr>
          <w:rFonts w:ascii="Times New Roman" w:eastAsia="Times New Roman" w:hAnsi="Times New Roman" w:cs="Times New Roman"/>
          <w:b/>
          <w:bCs/>
          <w:sz w:val="24"/>
          <w:szCs w:val="24"/>
        </w:rPr>
      </w:pPr>
      <w:r w:rsidRPr="00F07584">
        <w:rPr>
          <w:rFonts w:ascii="Times New Roman" w:eastAsia="Times New Roman" w:hAnsi="Times New Roman" w:cs="Times New Roman"/>
          <w:b/>
          <w:bCs/>
          <w:sz w:val="24"/>
          <w:szCs w:val="24"/>
        </w:rPr>
        <w:t xml:space="preserve">What </w:t>
      </w:r>
      <w:r w:rsidRPr="00F07584">
        <w:rPr>
          <w:rFonts w:ascii="Times New Roman" w:eastAsia="Times New Roman" w:hAnsi="Times New Roman" w:cs="Times New Roman"/>
          <w:b/>
          <w:bCs/>
          <w:sz w:val="24"/>
          <w:szCs w:val="24"/>
        </w:rPr>
        <w:t>are the risks that foreign companies must bear when making investment in Russia?</w:t>
      </w:r>
    </w:p>
    <w:p w14:paraId="34D2130D" w14:textId="75C790E8" w:rsidR="005F6FEF" w:rsidRDefault="005372AD" w:rsidP="00F872C5">
      <w:pPr>
        <w:spacing w:after="160" w:line="480" w:lineRule="auto"/>
        <w:ind w:firstLine="720"/>
        <w:rPr>
          <w:rFonts w:ascii="Times New Roman" w:eastAsia="Times New Roman" w:hAnsi="Times New Roman" w:cs="Times New Roman"/>
          <w:bCs/>
          <w:sz w:val="24"/>
          <w:szCs w:val="24"/>
        </w:rPr>
      </w:pPr>
      <w:r w:rsidRPr="00F07584">
        <w:rPr>
          <w:rFonts w:ascii="Times New Roman" w:eastAsia="Times New Roman" w:hAnsi="Times New Roman" w:cs="Times New Roman"/>
          <w:bCs/>
          <w:sz w:val="24"/>
          <w:szCs w:val="24"/>
        </w:rPr>
        <w:t>There remains a number of risks any foreign investor targeting Russia as a destination must be aware and prepared to bear when making investments in Russia. A complex tax code</w:t>
      </w:r>
      <w:r w:rsidRPr="00F07584">
        <w:rPr>
          <w:rFonts w:ascii="Times New Roman" w:eastAsia="Times New Roman" w:hAnsi="Times New Roman" w:cs="Times New Roman"/>
          <w:bCs/>
          <w:sz w:val="24"/>
          <w:szCs w:val="24"/>
        </w:rPr>
        <w:t xml:space="preserve"> tops the list. The tax system is always changing which is risky for any investor since this is a sign of instability. Furthermore, the tax system is randomly enforced </w:t>
      </w:r>
      <w:r w:rsidR="002B5132" w:rsidRPr="00F07584">
        <w:rPr>
          <w:rFonts w:ascii="Times New Roman" w:eastAsia="Times New Roman" w:hAnsi="Times New Roman" w:cs="Times New Roman"/>
          <w:bCs/>
          <w:sz w:val="24"/>
          <w:szCs w:val="24"/>
        </w:rPr>
        <w:t>and, in most cases,</w:t>
      </w:r>
      <w:r w:rsidRPr="00F07584">
        <w:rPr>
          <w:rFonts w:ascii="Times New Roman" w:eastAsia="Times New Roman" w:hAnsi="Times New Roman" w:cs="Times New Roman"/>
          <w:bCs/>
          <w:sz w:val="24"/>
          <w:szCs w:val="24"/>
        </w:rPr>
        <w:t xml:space="preserve"> it doesn't </w:t>
      </w:r>
      <w:r w:rsidRPr="00F07584">
        <w:rPr>
          <w:rFonts w:ascii="Times New Roman" w:eastAsia="Times New Roman" w:hAnsi="Times New Roman" w:cs="Times New Roman"/>
          <w:bCs/>
          <w:sz w:val="24"/>
          <w:szCs w:val="24"/>
        </w:rPr>
        <w:t xml:space="preserve">favor the foreign investors. </w:t>
      </w:r>
      <w:r w:rsidRPr="00F07584">
        <w:rPr>
          <w:rFonts w:ascii="Times New Roman" w:eastAsia="Times New Roman" w:hAnsi="Times New Roman" w:cs="Times New Roman"/>
          <w:bCs/>
          <w:sz w:val="24"/>
          <w:szCs w:val="24"/>
        </w:rPr>
        <w:t xml:space="preserve">Such a varying tax </w:t>
      </w:r>
      <w:r w:rsidRPr="00F07584">
        <w:rPr>
          <w:rFonts w:ascii="Times New Roman" w:eastAsia="Times New Roman" w:hAnsi="Times New Roman" w:cs="Times New Roman"/>
          <w:bCs/>
          <w:sz w:val="24"/>
          <w:szCs w:val="24"/>
        </w:rPr>
        <w:t>system would be dangerous for any investor seeking to predict the income expectation before they can pool their resources into such a nation.</w:t>
      </w:r>
    </w:p>
    <w:p w14:paraId="16DEBFD0" w14:textId="77777777" w:rsidR="005F6FEF" w:rsidRDefault="005372AD" w:rsidP="00F872C5">
      <w:pPr>
        <w:spacing w:after="160" w:line="480" w:lineRule="auto"/>
        <w:ind w:firstLine="720"/>
        <w:rPr>
          <w:rFonts w:ascii="Times New Roman" w:eastAsia="Times New Roman" w:hAnsi="Times New Roman" w:cs="Times New Roman"/>
          <w:b/>
          <w:bCs/>
          <w:sz w:val="24"/>
          <w:szCs w:val="24"/>
        </w:rPr>
      </w:pPr>
      <w:r w:rsidRPr="00F07584">
        <w:rPr>
          <w:rFonts w:ascii="Times New Roman" w:eastAsia="Times New Roman" w:hAnsi="Times New Roman" w:cs="Times New Roman"/>
          <w:bCs/>
          <w:sz w:val="24"/>
          <w:szCs w:val="24"/>
        </w:rPr>
        <w:lastRenderedPageBreak/>
        <w:t>Weak and untested property and contract safeguards is also a risk in Russia. Most of the resources in Russia espec</w:t>
      </w:r>
      <w:r w:rsidRPr="00F07584">
        <w:rPr>
          <w:rFonts w:ascii="Times New Roman" w:eastAsia="Times New Roman" w:hAnsi="Times New Roman" w:cs="Times New Roman"/>
          <w:bCs/>
          <w:sz w:val="24"/>
          <w:szCs w:val="24"/>
        </w:rPr>
        <w:t>ially in oil and gas are yet to be tested in terms of exploitation. Furthermore, there are no defined laws that govern foreign investment in Russia which might pose a risk to any investor. Furthermore, stability in the regulation is not a guarantee. The la</w:t>
      </w:r>
      <w:r w:rsidRPr="00F07584">
        <w:rPr>
          <w:rFonts w:ascii="Times New Roman" w:eastAsia="Times New Roman" w:hAnsi="Times New Roman" w:cs="Times New Roman"/>
          <w:bCs/>
          <w:sz w:val="24"/>
          <w:szCs w:val="24"/>
        </w:rPr>
        <w:t xml:space="preserve">ws endlessly keep changing which therefore poses a problem to investors when it comes to decision making. Bureaucracy is another risk. The process involved in foreign investment is tedious and discouraging for many investors. These together with tax favor </w:t>
      </w:r>
      <w:r w:rsidRPr="00F07584">
        <w:rPr>
          <w:rFonts w:ascii="Times New Roman" w:eastAsia="Times New Roman" w:hAnsi="Times New Roman" w:cs="Times New Roman"/>
          <w:bCs/>
          <w:sz w:val="24"/>
          <w:szCs w:val="24"/>
        </w:rPr>
        <w:t xml:space="preserve">granted by the Russian government to Russian companies are </w:t>
      </w:r>
      <w:r w:rsidRPr="00F07584">
        <w:rPr>
          <w:rFonts w:ascii="Times New Roman" w:eastAsia="Times New Roman" w:hAnsi="Times New Roman" w:cs="Times New Roman"/>
          <w:bCs/>
          <w:sz w:val="24"/>
          <w:szCs w:val="24"/>
        </w:rPr>
        <w:t xml:space="preserve">cited as the major risks associated with </w:t>
      </w:r>
      <w:r>
        <w:rPr>
          <w:rFonts w:ascii="Times New Roman" w:eastAsia="Times New Roman" w:hAnsi="Times New Roman" w:cs="Times New Roman"/>
          <w:bCs/>
          <w:sz w:val="24"/>
          <w:szCs w:val="24"/>
        </w:rPr>
        <w:t>investment in Russia.</w:t>
      </w:r>
    </w:p>
    <w:p w14:paraId="264C7464" w14:textId="77777777" w:rsidR="005F6FEF" w:rsidRDefault="005372AD" w:rsidP="00F872C5">
      <w:pPr>
        <w:spacing w:after="160" w:line="480" w:lineRule="auto"/>
        <w:rPr>
          <w:rFonts w:ascii="Times New Roman" w:eastAsia="Times New Roman" w:hAnsi="Times New Roman" w:cs="Times New Roman"/>
          <w:b/>
          <w:bCs/>
          <w:sz w:val="24"/>
          <w:szCs w:val="24"/>
        </w:rPr>
      </w:pPr>
      <w:r w:rsidRPr="00F07584">
        <w:rPr>
          <w:rFonts w:ascii="Times New Roman" w:eastAsia="Times New Roman" w:hAnsi="Times New Roman" w:cs="Times New Roman"/>
          <w:b/>
          <w:bCs/>
          <w:sz w:val="24"/>
          <w:szCs w:val="24"/>
        </w:rPr>
        <w:t>What are the sources of this risk?</w:t>
      </w:r>
    </w:p>
    <w:p w14:paraId="02235194" w14:textId="77777777" w:rsidR="005F6FEF" w:rsidRDefault="005372AD" w:rsidP="00F872C5">
      <w:pPr>
        <w:spacing w:after="160" w:line="480" w:lineRule="auto"/>
        <w:ind w:firstLine="720"/>
        <w:rPr>
          <w:rFonts w:ascii="Times New Roman" w:eastAsia="Times New Roman" w:hAnsi="Times New Roman" w:cs="Times New Roman"/>
          <w:b/>
          <w:bCs/>
          <w:sz w:val="24"/>
          <w:szCs w:val="24"/>
        </w:rPr>
      </w:pPr>
      <w:r w:rsidRPr="00F07584">
        <w:rPr>
          <w:rFonts w:ascii="Times New Roman" w:eastAsia="Times New Roman" w:hAnsi="Times New Roman" w:cs="Times New Roman"/>
          <w:bCs/>
          <w:sz w:val="24"/>
          <w:szCs w:val="24"/>
        </w:rPr>
        <w:t>Sources for the mentioned risks include privatization laws which in away discriminate against forei</w:t>
      </w:r>
      <w:r w:rsidRPr="00F07584">
        <w:rPr>
          <w:rFonts w:ascii="Times New Roman" w:eastAsia="Times New Roman" w:hAnsi="Times New Roman" w:cs="Times New Roman"/>
          <w:bCs/>
          <w:sz w:val="24"/>
          <w:szCs w:val="24"/>
        </w:rPr>
        <w:t>gn investors. Most of the privatization schemes in Russia are in favor of local companies in an effort to discourage foreigners. For instance, the loan scheme share in 1995 which result in some companies sale of the market value to Moscow banks. Foreign in</w:t>
      </w:r>
      <w:r w:rsidRPr="00F07584">
        <w:rPr>
          <w:rFonts w:ascii="Times New Roman" w:eastAsia="Times New Roman" w:hAnsi="Times New Roman" w:cs="Times New Roman"/>
          <w:bCs/>
          <w:sz w:val="24"/>
          <w:szCs w:val="24"/>
        </w:rPr>
        <w:t xml:space="preserve">vestors were locked out in this deal. Similarly, such privatization on the large-scale companies has led to </w:t>
      </w:r>
      <w:r w:rsidRPr="00F07584">
        <w:rPr>
          <w:rFonts w:ascii="Times New Roman" w:eastAsia="Times New Roman" w:hAnsi="Times New Roman" w:cs="Times New Roman"/>
          <w:bCs/>
          <w:sz w:val="24"/>
          <w:szCs w:val="24"/>
        </w:rPr>
        <w:t xml:space="preserve">low pricing of the stock sold to </w:t>
      </w:r>
      <w:r w:rsidRPr="00F07584">
        <w:rPr>
          <w:rFonts w:ascii="Times New Roman" w:eastAsia="Times New Roman" w:hAnsi="Times New Roman" w:cs="Times New Roman"/>
          <w:bCs/>
          <w:sz w:val="24"/>
          <w:szCs w:val="24"/>
        </w:rPr>
        <w:t>incumbent managers and employees</w:t>
      </w:r>
      <w:r w:rsidRPr="00F07584">
        <w:rPr>
          <w:rFonts w:ascii="Times New Roman" w:eastAsia="Times New Roman" w:hAnsi="Times New Roman" w:cs="Times New Roman"/>
          <w:bCs/>
          <w:sz w:val="24"/>
          <w:szCs w:val="24"/>
        </w:rPr>
        <w:t xml:space="preserve">. The price is a </w:t>
      </w:r>
      <w:r w:rsidRPr="00F07584">
        <w:rPr>
          <w:rFonts w:ascii="Times New Roman" w:eastAsia="Times New Roman" w:hAnsi="Times New Roman" w:cs="Times New Roman"/>
          <w:bCs/>
          <w:sz w:val="24"/>
          <w:szCs w:val="24"/>
        </w:rPr>
        <w:t>fraction of</w:t>
      </w:r>
      <w:r w:rsidRPr="00F07584">
        <w:rPr>
          <w:rFonts w:ascii="Times New Roman" w:eastAsia="Times New Roman" w:hAnsi="Times New Roman" w:cs="Times New Roman"/>
          <w:bCs/>
          <w:sz w:val="24"/>
          <w:szCs w:val="24"/>
        </w:rPr>
        <w:t xml:space="preserve"> that which could be </w:t>
      </w:r>
      <w:r w:rsidRPr="00F07584">
        <w:rPr>
          <w:rFonts w:ascii="Times New Roman" w:eastAsia="Times New Roman" w:hAnsi="Times New Roman" w:cs="Times New Roman"/>
          <w:bCs/>
          <w:sz w:val="24"/>
          <w:szCs w:val="24"/>
        </w:rPr>
        <w:t>fetch</w:t>
      </w:r>
      <w:r w:rsidRPr="00F07584">
        <w:rPr>
          <w:rFonts w:ascii="Times New Roman" w:eastAsia="Times New Roman" w:hAnsi="Times New Roman" w:cs="Times New Roman"/>
          <w:bCs/>
          <w:sz w:val="24"/>
          <w:szCs w:val="24"/>
        </w:rPr>
        <w:t>ed</w:t>
      </w:r>
      <w:r w:rsidRPr="00F07584">
        <w:rPr>
          <w:rFonts w:ascii="Times New Roman" w:eastAsia="Times New Roman" w:hAnsi="Times New Roman" w:cs="Times New Roman"/>
          <w:bCs/>
          <w:sz w:val="24"/>
          <w:szCs w:val="24"/>
        </w:rPr>
        <w:t xml:space="preserve"> on the open market.</w:t>
      </w:r>
    </w:p>
    <w:p w14:paraId="0D1167B2" w14:textId="77777777" w:rsidR="005F6FEF" w:rsidRDefault="005372AD" w:rsidP="00F872C5">
      <w:pPr>
        <w:spacing w:after="160" w:line="480" w:lineRule="auto"/>
        <w:rPr>
          <w:rFonts w:ascii="Times New Roman" w:eastAsia="Times New Roman" w:hAnsi="Times New Roman" w:cs="Times New Roman"/>
          <w:b/>
          <w:bCs/>
          <w:sz w:val="24"/>
          <w:szCs w:val="24"/>
        </w:rPr>
      </w:pPr>
      <w:r w:rsidRPr="00F07584">
        <w:rPr>
          <w:rFonts w:ascii="Times New Roman" w:eastAsia="Times New Roman" w:hAnsi="Times New Roman" w:cs="Times New Roman"/>
          <w:b/>
          <w:bCs/>
          <w:sz w:val="24"/>
          <w:szCs w:val="24"/>
        </w:rPr>
        <w:t>How substantial are they?</w:t>
      </w:r>
    </w:p>
    <w:p w14:paraId="6225D498" w14:textId="7B9C3B64" w:rsidR="005F6FEF" w:rsidRDefault="005372AD" w:rsidP="00F872C5">
      <w:pPr>
        <w:spacing w:after="160" w:line="480" w:lineRule="auto"/>
        <w:ind w:firstLine="720"/>
        <w:rPr>
          <w:rFonts w:ascii="Times New Roman" w:eastAsia="Times New Roman" w:hAnsi="Times New Roman" w:cs="Times New Roman"/>
          <w:bCs/>
          <w:sz w:val="24"/>
          <w:szCs w:val="24"/>
        </w:rPr>
      </w:pPr>
      <w:r w:rsidRPr="00F07584">
        <w:rPr>
          <w:rFonts w:ascii="Times New Roman" w:eastAsia="Times New Roman" w:hAnsi="Times New Roman" w:cs="Times New Roman"/>
          <w:bCs/>
          <w:sz w:val="24"/>
          <w:szCs w:val="24"/>
        </w:rPr>
        <w:t xml:space="preserve">The sources of these risks are not substantial at all. They instead work against the Russian economy. This is evidenced by the attempt in 1997 by </w:t>
      </w:r>
      <w:r w:rsidRPr="00F07584">
        <w:rPr>
          <w:rFonts w:ascii="Times New Roman" w:eastAsia="Times New Roman" w:hAnsi="Times New Roman" w:cs="Times New Roman"/>
          <w:bCs/>
          <w:sz w:val="24"/>
          <w:szCs w:val="24"/>
        </w:rPr>
        <w:t>the government</w:t>
      </w:r>
      <w:r w:rsidRPr="00F07584">
        <w:rPr>
          <w:rFonts w:ascii="Times New Roman" w:eastAsia="Times New Roman" w:hAnsi="Times New Roman" w:cs="Times New Roman"/>
          <w:bCs/>
          <w:sz w:val="24"/>
          <w:szCs w:val="24"/>
        </w:rPr>
        <w:t xml:space="preserve"> of Boris Yesltsin to open </w:t>
      </w:r>
      <w:r w:rsidRPr="00F07584">
        <w:rPr>
          <w:rFonts w:ascii="Times New Roman" w:eastAsia="Times New Roman" w:hAnsi="Times New Roman" w:cs="Times New Roman"/>
          <w:bCs/>
          <w:sz w:val="24"/>
          <w:szCs w:val="24"/>
        </w:rPr>
        <w:t>the Russia</w:t>
      </w:r>
      <w:r w:rsidRPr="00F07584">
        <w:rPr>
          <w:rFonts w:ascii="Times New Roman" w:eastAsia="Times New Roman" w:hAnsi="Times New Roman" w:cs="Times New Roman"/>
          <w:bCs/>
          <w:sz w:val="24"/>
          <w:szCs w:val="24"/>
        </w:rPr>
        <w:t xml:space="preserve"> oil and gas industries to foreign investment. Within a short period, there were foreign investors such as Royal Dutch Shell and Gazprom</w:t>
      </w:r>
      <w:r w:rsidRPr="00F07584">
        <w:rPr>
          <w:rFonts w:ascii="Times New Roman" w:eastAsia="Times New Roman" w:hAnsi="Times New Roman" w:cs="Times New Roman"/>
          <w:bCs/>
          <w:sz w:val="24"/>
          <w:szCs w:val="24"/>
        </w:rPr>
        <w:t xml:space="preserve"> which heard a lot of interest even in large </w:t>
      </w:r>
      <w:r w:rsidRPr="00F07584">
        <w:rPr>
          <w:rFonts w:ascii="Times New Roman" w:eastAsia="Times New Roman" w:hAnsi="Times New Roman" w:cs="Times New Roman"/>
          <w:bCs/>
          <w:sz w:val="24"/>
          <w:szCs w:val="24"/>
        </w:rPr>
        <w:lastRenderedPageBreak/>
        <w:t>monopolies in Russia such as</w:t>
      </w:r>
      <w:r w:rsidRPr="00F07584">
        <w:rPr>
          <w:rFonts w:ascii="Times New Roman" w:eastAsia="Times New Roman" w:hAnsi="Times New Roman" w:cs="Times New Roman"/>
          <w:bCs/>
          <w:sz w:val="24"/>
          <w:szCs w:val="24"/>
        </w:rPr>
        <w:t xml:space="preserve"> Rosnelt</w:t>
      </w:r>
      <w:r w:rsidRPr="00F07584">
        <w:rPr>
          <w:rFonts w:ascii="Times New Roman" w:eastAsia="Times New Roman" w:hAnsi="Times New Roman" w:cs="Times New Roman"/>
          <w:bCs/>
          <w:sz w:val="24"/>
          <w:szCs w:val="24"/>
        </w:rPr>
        <w:t>. The estimated benefits for such a mov</w:t>
      </w:r>
      <w:r w:rsidRPr="00F07584">
        <w:rPr>
          <w:rFonts w:ascii="Times New Roman" w:eastAsia="Times New Roman" w:hAnsi="Times New Roman" w:cs="Times New Roman"/>
          <w:bCs/>
          <w:sz w:val="24"/>
          <w:szCs w:val="24"/>
        </w:rPr>
        <w:t>e was immense to both the government and Russians at large. Therefore</w:t>
      </w:r>
      <w:r>
        <w:rPr>
          <w:rFonts w:ascii="Times New Roman" w:eastAsia="Times New Roman" w:hAnsi="Times New Roman" w:cs="Times New Roman"/>
          <w:bCs/>
          <w:sz w:val="24"/>
          <w:szCs w:val="24"/>
        </w:rPr>
        <w:t>,</w:t>
      </w:r>
      <w:r w:rsidRPr="00F07584">
        <w:rPr>
          <w:rFonts w:ascii="Times New Roman" w:eastAsia="Times New Roman" w:hAnsi="Times New Roman" w:cs="Times New Roman"/>
          <w:bCs/>
          <w:sz w:val="24"/>
          <w:szCs w:val="24"/>
        </w:rPr>
        <w:t xml:space="preserve"> the sources of this risks are not substantial.</w:t>
      </w:r>
    </w:p>
    <w:p w14:paraId="063E055B" w14:textId="367884E4" w:rsidR="005F6FEF" w:rsidRDefault="005372AD" w:rsidP="00F872C5">
      <w:pPr>
        <w:spacing w:after="160" w:line="480" w:lineRule="auto"/>
        <w:rPr>
          <w:rFonts w:ascii="Times New Roman" w:eastAsia="Times New Roman" w:hAnsi="Times New Roman" w:cs="Times New Roman"/>
          <w:b/>
          <w:bCs/>
          <w:sz w:val="24"/>
          <w:szCs w:val="24"/>
        </w:rPr>
      </w:pPr>
      <w:r w:rsidRPr="00F07584">
        <w:rPr>
          <w:rFonts w:ascii="Times New Roman" w:eastAsia="Times New Roman" w:hAnsi="Times New Roman" w:cs="Times New Roman"/>
          <w:b/>
          <w:bCs/>
          <w:sz w:val="24"/>
          <w:szCs w:val="24"/>
        </w:rPr>
        <w:t>Is there any way foreign companies</w:t>
      </w:r>
      <w:r w:rsidRPr="00F07584">
        <w:rPr>
          <w:rFonts w:ascii="Times New Roman" w:eastAsia="Times New Roman" w:hAnsi="Times New Roman" w:cs="Times New Roman"/>
          <w:b/>
          <w:bCs/>
          <w:sz w:val="24"/>
          <w:szCs w:val="24"/>
        </w:rPr>
        <w:t xml:space="preserve"> can reduce these risks</w:t>
      </w:r>
      <w:r>
        <w:rPr>
          <w:rFonts w:ascii="Times New Roman" w:eastAsia="Times New Roman" w:hAnsi="Times New Roman" w:cs="Times New Roman"/>
          <w:b/>
          <w:bCs/>
          <w:sz w:val="24"/>
          <w:szCs w:val="24"/>
        </w:rPr>
        <w:t>?</w:t>
      </w:r>
    </w:p>
    <w:p w14:paraId="3B892790" w14:textId="77777777" w:rsidR="005F6FEF" w:rsidRDefault="005372AD" w:rsidP="00F872C5">
      <w:pPr>
        <w:spacing w:after="160" w:line="480" w:lineRule="auto"/>
        <w:ind w:firstLine="720"/>
        <w:rPr>
          <w:rFonts w:ascii="Times New Roman" w:eastAsia="Times New Roman" w:hAnsi="Times New Roman" w:cs="Times New Roman"/>
          <w:sz w:val="24"/>
          <w:szCs w:val="24"/>
        </w:rPr>
      </w:pPr>
      <w:r w:rsidRPr="00F07584">
        <w:rPr>
          <w:rFonts w:ascii="Times New Roman" w:eastAsia="Times New Roman" w:hAnsi="Times New Roman" w:cs="Times New Roman"/>
          <w:sz w:val="24"/>
          <w:szCs w:val="24"/>
        </w:rPr>
        <w:t xml:space="preserve">Foreign companies can reduce these risks. Stronger legal and tax guarantees </w:t>
      </w:r>
      <w:r w:rsidRPr="00F07584">
        <w:rPr>
          <w:rFonts w:ascii="Times New Roman" w:eastAsia="Times New Roman" w:hAnsi="Times New Roman" w:cs="Times New Roman"/>
          <w:sz w:val="24"/>
          <w:szCs w:val="24"/>
        </w:rPr>
        <w:t xml:space="preserve">must be ensured before any attempt to get into such an investment. This is possible through application of internationally accepted production agreements that allows ownership of the resources with the state but the foreign developers having a say when it </w:t>
      </w:r>
      <w:r w:rsidRPr="00F07584">
        <w:rPr>
          <w:rFonts w:ascii="Times New Roman" w:eastAsia="Times New Roman" w:hAnsi="Times New Roman" w:cs="Times New Roman"/>
          <w:sz w:val="24"/>
          <w:szCs w:val="24"/>
        </w:rPr>
        <w:t>comes to sharing of revenues. This is a better strategy to deal with the state in Russia which is dominated by communists.</w:t>
      </w:r>
    </w:p>
    <w:p w14:paraId="2EFDFB2A" w14:textId="77777777" w:rsidR="0031392E" w:rsidRDefault="005372AD" w:rsidP="00F872C5">
      <w:pPr>
        <w:spacing w:after="16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27A96CD9" w14:textId="2ACDA9F6" w:rsidR="005F6FEF" w:rsidRPr="00EF5217" w:rsidRDefault="005372AD" w:rsidP="00F872C5">
      <w:pPr>
        <w:spacing w:after="160" w:line="480" w:lineRule="auto"/>
        <w:jc w:val="center"/>
        <w:rPr>
          <w:rFonts w:ascii="Times New Roman" w:eastAsia="Times New Roman" w:hAnsi="Times New Roman" w:cs="Times New Roman"/>
          <w:b/>
          <w:bCs/>
          <w:sz w:val="24"/>
          <w:szCs w:val="24"/>
        </w:rPr>
      </w:pPr>
      <w:r w:rsidRPr="00EF5217">
        <w:rPr>
          <w:rFonts w:ascii="Times New Roman" w:eastAsia="Times New Roman" w:hAnsi="Times New Roman" w:cs="Times New Roman"/>
          <w:b/>
          <w:sz w:val="24"/>
          <w:szCs w:val="24"/>
        </w:rPr>
        <w:lastRenderedPageBreak/>
        <w:t>References</w:t>
      </w:r>
    </w:p>
    <w:p w14:paraId="050A207B" w14:textId="756D239F" w:rsidR="00DF5539" w:rsidRPr="00F07584" w:rsidRDefault="005372AD" w:rsidP="00F872C5">
      <w:pPr>
        <w:spacing w:after="160" w:line="480" w:lineRule="auto"/>
        <w:ind w:left="720" w:hanging="720"/>
        <w:rPr>
          <w:rFonts w:ascii="Times New Roman" w:hAnsi="Times New Roman" w:cs="Times New Roman"/>
          <w:sz w:val="24"/>
          <w:szCs w:val="24"/>
        </w:rPr>
      </w:pPr>
      <w:r w:rsidRPr="00633D13">
        <w:rPr>
          <w:rFonts w:ascii="Times New Roman" w:eastAsia="Times New Roman" w:hAnsi="Times New Roman" w:cs="Times New Roman"/>
          <w:sz w:val="24"/>
          <w:szCs w:val="24"/>
        </w:rPr>
        <w:t xml:space="preserve">Kalotay, K., &amp; Sulstarova, A. (2010). Modelling Russian outward FDI. </w:t>
      </w:r>
      <w:r w:rsidRPr="00633D13">
        <w:rPr>
          <w:rFonts w:ascii="Times New Roman" w:eastAsia="Times New Roman" w:hAnsi="Times New Roman" w:cs="Times New Roman"/>
          <w:i/>
          <w:iCs/>
          <w:sz w:val="24"/>
          <w:szCs w:val="24"/>
        </w:rPr>
        <w:t>Journal of international</w:t>
      </w:r>
      <w:r>
        <w:rPr>
          <w:rFonts w:ascii="Times New Roman" w:eastAsia="Times New Roman" w:hAnsi="Times New Roman" w:cs="Times New Roman"/>
          <w:i/>
          <w:iCs/>
          <w:sz w:val="24"/>
          <w:szCs w:val="24"/>
        </w:rPr>
        <w:t xml:space="preserve"> </w:t>
      </w:r>
      <w:r w:rsidRPr="00633D13">
        <w:rPr>
          <w:rFonts w:ascii="Times New Roman" w:eastAsia="Times New Roman" w:hAnsi="Times New Roman" w:cs="Times New Roman"/>
          <w:i/>
          <w:iCs/>
          <w:sz w:val="24"/>
          <w:szCs w:val="24"/>
        </w:rPr>
        <w:t>management</w:t>
      </w:r>
      <w:r w:rsidRPr="00633D13">
        <w:rPr>
          <w:rFonts w:ascii="Times New Roman" w:eastAsia="Times New Roman" w:hAnsi="Times New Roman" w:cs="Times New Roman"/>
          <w:sz w:val="24"/>
          <w:szCs w:val="24"/>
        </w:rPr>
        <w:t xml:space="preserve">, </w:t>
      </w:r>
      <w:r w:rsidRPr="00633D13">
        <w:rPr>
          <w:rFonts w:ascii="Times New Roman" w:eastAsia="Times New Roman" w:hAnsi="Times New Roman" w:cs="Times New Roman"/>
          <w:i/>
          <w:iCs/>
          <w:sz w:val="24"/>
          <w:szCs w:val="24"/>
        </w:rPr>
        <w:t>16</w:t>
      </w:r>
      <w:r w:rsidRPr="00633D13">
        <w:rPr>
          <w:rFonts w:ascii="Times New Roman" w:eastAsia="Times New Roman" w:hAnsi="Times New Roman" w:cs="Times New Roman"/>
          <w:sz w:val="24"/>
          <w:szCs w:val="24"/>
        </w:rPr>
        <w:t xml:space="preserve">(2), </w:t>
      </w:r>
      <w:r w:rsidRPr="00633D13">
        <w:rPr>
          <w:rFonts w:ascii="Times New Roman" w:eastAsia="Times New Roman" w:hAnsi="Times New Roman" w:cs="Times New Roman"/>
          <w:sz w:val="24"/>
          <w:szCs w:val="24"/>
        </w:rPr>
        <w:t>131-142.</w:t>
      </w:r>
    </w:p>
    <w:sectPr w:rsidR="00DF5539" w:rsidRPr="00F07584" w:rsidSect="006D090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2190E7" w14:textId="77777777" w:rsidR="005372AD" w:rsidRDefault="005372AD">
      <w:pPr>
        <w:spacing w:after="0" w:line="240" w:lineRule="auto"/>
      </w:pPr>
      <w:r>
        <w:separator/>
      </w:r>
    </w:p>
  </w:endnote>
  <w:endnote w:type="continuationSeparator" w:id="0">
    <w:p w14:paraId="39EC8A7F" w14:textId="77777777" w:rsidR="005372AD" w:rsidRDefault="00537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45A9D4" w14:textId="77777777" w:rsidR="005372AD" w:rsidRDefault="005372AD">
      <w:pPr>
        <w:spacing w:after="0" w:line="240" w:lineRule="auto"/>
      </w:pPr>
      <w:r>
        <w:separator/>
      </w:r>
    </w:p>
  </w:footnote>
  <w:footnote w:type="continuationSeparator" w:id="0">
    <w:p w14:paraId="288AF111" w14:textId="77777777" w:rsidR="005372AD" w:rsidRDefault="005372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32432774"/>
      <w:docPartObj>
        <w:docPartGallery w:val="Page Numbers (Top of Page)"/>
        <w:docPartUnique/>
      </w:docPartObj>
    </w:sdtPr>
    <w:sdtEndPr>
      <w:rPr>
        <w:noProof/>
      </w:rPr>
    </w:sdtEndPr>
    <w:sdtContent>
      <w:p w14:paraId="3B222919" w14:textId="367833D0" w:rsidR="006D0900" w:rsidRPr="006D0900" w:rsidRDefault="005372AD" w:rsidP="006D0900">
        <w:pPr>
          <w:pStyle w:val="Header"/>
          <w:jc w:val="right"/>
          <w:rPr>
            <w:rFonts w:ascii="Times New Roman" w:hAnsi="Times New Roman" w:cs="Times New Roman"/>
            <w:bCs/>
          </w:rPr>
        </w:pPr>
        <w:r w:rsidRPr="006D0900">
          <w:rPr>
            <w:rFonts w:ascii="Times New Roman" w:hAnsi="Times New Roman" w:cs="Times New Roman"/>
            <w:bCs/>
          </w:rPr>
          <w:t>CASE DISCUSSION AND QUESTIONS</w:t>
        </w:r>
        <w:r>
          <w:rPr>
            <w:rFonts w:ascii="Times New Roman" w:hAnsi="Times New Roman" w:cs="Times New Roman"/>
            <w:bCs/>
          </w:rPr>
          <w:t xml:space="preserve"> </w:t>
        </w:r>
        <w:r w:rsidRPr="006D0900">
          <w:rPr>
            <w:rFonts w:ascii="Times New Roman" w:hAnsi="Times New Roman" w:cs="Times New Roman"/>
            <w:bCs/>
          </w:rPr>
          <w:t xml:space="preserve"> </w:t>
        </w:r>
        <w:r>
          <w:rPr>
            <w:rFonts w:ascii="Times New Roman" w:hAnsi="Times New Roman" w:cs="Times New Roman"/>
            <w:bCs/>
          </w:rPr>
          <w:t xml:space="preserve">                                                                                                  </w:t>
        </w:r>
        <w:r w:rsidRPr="006D0900">
          <w:rPr>
            <w:rFonts w:ascii="Times New Roman" w:hAnsi="Times New Roman" w:cs="Times New Roman"/>
          </w:rPr>
          <w:fldChar w:fldCharType="begin"/>
        </w:r>
        <w:r w:rsidRPr="006D0900">
          <w:rPr>
            <w:rFonts w:ascii="Times New Roman" w:hAnsi="Times New Roman" w:cs="Times New Roman"/>
          </w:rPr>
          <w:instrText xml:space="preserve"> PAGE   \* MERGEFORMAT </w:instrText>
        </w:r>
        <w:r w:rsidRPr="006D0900">
          <w:rPr>
            <w:rFonts w:ascii="Times New Roman" w:hAnsi="Times New Roman" w:cs="Times New Roman"/>
          </w:rPr>
          <w:fldChar w:fldCharType="separate"/>
        </w:r>
        <w:r w:rsidR="002B5132">
          <w:rPr>
            <w:rFonts w:ascii="Times New Roman" w:hAnsi="Times New Roman" w:cs="Times New Roman"/>
            <w:noProof/>
          </w:rPr>
          <w:t>6</w:t>
        </w:r>
        <w:r w:rsidRPr="006D0900">
          <w:rPr>
            <w:rFonts w:ascii="Times New Roman" w:hAnsi="Times New Roman" w:cs="Times New Roman"/>
            <w:noProof/>
          </w:rPr>
          <w:fldChar w:fldCharType="end"/>
        </w:r>
      </w:p>
    </w:sdtContent>
  </w:sdt>
  <w:p w14:paraId="28873448" w14:textId="77777777" w:rsidR="006D0900" w:rsidRDefault="005372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1180258"/>
      <w:docPartObj>
        <w:docPartGallery w:val="Page Numbers (Top of Page)"/>
        <w:docPartUnique/>
      </w:docPartObj>
    </w:sdtPr>
    <w:sdtEndPr>
      <w:rPr>
        <w:noProof/>
      </w:rPr>
    </w:sdtEndPr>
    <w:sdtContent>
      <w:p w14:paraId="6DEF37FE" w14:textId="73814C7D" w:rsidR="006D0900" w:rsidRPr="006D0900" w:rsidRDefault="005372AD" w:rsidP="006D0900">
        <w:pPr>
          <w:pStyle w:val="Header"/>
          <w:jc w:val="right"/>
          <w:rPr>
            <w:rFonts w:ascii="Times New Roman" w:hAnsi="Times New Roman" w:cs="Times New Roman"/>
            <w:bCs/>
          </w:rPr>
        </w:pPr>
        <w:r>
          <w:rPr>
            <w:rFonts w:ascii="Times New Roman" w:hAnsi="Times New Roman" w:cs="Times New Roman"/>
          </w:rPr>
          <w:t xml:space="preserve">Running head: </w:t>
        </w:r>
        <w:r w:rsidRPr="006D0900">
          <w:rPr>
            <w:rFonts w:ascii="Times New Roman" w:hAnsi="Times New Roman" w:cs="Times New Roman"/>
            <w:bCs/>
          </w:rPr>
          <w:t xml:space="preserve">CASE DISCUSSION AND QUESTIONS </w:t>
        </w:r>
        <w:r>
          <w:rPr>
            <w:rFonts w:ascii="Times New Roman" w:hAnsi="Times New Roman" w:cs="Times New Roman"/>
            <w:bCs/>
          </w:rPr>
          <w:t xml:space="preserve">                                                                           </w:t>
        </w:r>
        <w:r w:rsidRPr="006D0900">
          <w:rPr>
            <w:rFonts w:ascii="Times New Roman" w:hAnsi="Times New Roman" w:cs="Times New Roman"/>
          </w:rPr>
          <w:fldChar w:fldCharType="begin"/>
        </w:r>
        <w:r w:rsidRPr="006D0900">
          <w:rPr>
            <w:rFonts w:ascii="Times New Roman" w:hAnsi="Times New Roman" w:cs="Times New Roman"/>
          </w:rPr>
          <w:instrText xml:space="preserve"> PAGE   \* MERGEFORMAT </w:instrText>
        </w:r>
        <w:r w:rsidRPr="006D0900">
          <w:rPr>
            <w:rFonts w:ascii="Times New Roman" w:hAnsi="Times New Roman" w:cs="Times New Roman"/>
          </w:rPr>
          <w:fldChar w:fldCharType="separate"/>
        </w:r>
        <w:r w:rsidR="008F0998">
          <w:rPr>
            <w:rFonts w:ascii="Times New Roman" w:hAnsi="Times New Roman" w:cs="Times New Roman"/>
            <w:noProof/>
          </w:rPr>
          <w:t>1</w:t>
        </w:r>
        <w:r w:rsidRPr="006D0900">
          <w:rPr>
            <w:rFonts w:ascii="Times New Roman" w:hAnsi="Times New Roman" w:cs="Times New Roman"/>
            <w:noProof/>
          </w:rPr>
          <w:fldChar w:fldCharType="end"/>
        </w:r>
      </w:p>
    </w:sdtContent>
  </w:sdt>
  <w:p w14:paraId="32E5BA3E" w14:textId="77777777" w:rsidR="006D0900" w:rsidRDefault="005372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8E9"/>
    <w:rsid w:val="002628E9"/>
    <w:rsid w:val="002B5132"/>
    <w:rsid w:val="005372AD"/>
    <w:rsid w:val="008F0998"/>
    <w:rsid w:val="00AC00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5737F8-1F4F-48DE-9D71-A9D57BCD4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3F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FB8"/>
  </w:style>
  <w:style w:type="paragraph" w:styleId="Footer">
    <w:name w:val="footer"/>
    <w:basedOn w:val="Normal"/>
    <w:link w:val="FooterChar"/>
    <w:uiPriority w:val="99"/>
    <w:unhideWhenUsed/>
    <w:rsid w:val="00C33F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FB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F09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09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6</Pages>
  <Words>970</Words>
  <Characters>5530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Antony Ouma</cp:lastModifiedBy>
  <cp:revision>47</cp:revision>
  <dcterms:created xsi:type="dcterms:W3CDTF">2018-02-07T03:27:00Z</dcterms:created>
  <dcterms:modified xsi:type="dcterms:W3CDTF">2018-02-07T07:38:00Z</dcterms:modified>
</cp:coreProperties>
</file>